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D6" w:rsidRDefault="00CE26D6" w:rsidP="00CE26D6">
      <w:pPr>
        <w:pStyle w:val="ConsPlusNormal"/>
        <w:jc w:val="center"/>
      </w:pPr>
      <w:r>
        <w:t>Форма оценочного листа</w:t>
      </w:r>
    </w:p>
    <w:p w:rsidR="00CE26D6" w:rsidRDefault="00CE26D6" w:rsidP="00CE26D6">
      <w:pPr>
        <w:pStyle w:val="ConsPlusNormal"/>
        <w:jc w:val="both"/>
      </w:pPr>
    </w:p>
    <w:p w:rsidR="00CE26D6" w:rsidRDefault="00CE26D6" w:rsidP="00CE26D6">
      <w:pPr>
        <w:pStyle w:val="ConsPlusNormal"/>
        <w:ind w:firstLine="540"/>
        <w:jc w:val="both"/>
      </w:pPr>
      <w:r>
        <w:t>Дата проведения проверки:</w:t>
      </w:r>
    </w:p>
    <w:p w:rsidR="00CE26D6" w:rsidRDefault="00CE26D6" w:rsidP="00CE26D6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CE26D6" w:rsidRDefault="00CE26D6" w:rsidP="00CE26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center"/>
            </w:pPr>
            <w:r>
              <w:t>Да/нет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Имеется ли в организации меню?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 меню отсутствуют повторы блюд?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lastRenderedPageBreak/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 xml:space="preserve">Выявлялись ли при сравнении реализуемого меню с утвержденным меню факты </w:t>
            </w:r>
            <w:r>
              <w:lastRenderedPageBreak/>
              <w:t>исключения отдельных блюд из меню?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Имели ли факты выдачи детям остывшей пищи?</w:t>
            </w: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  <w:tr w:rsidR="00CE26D6" w:rsidTr="000829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 w:rsidP="00082906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 w:rsidP="00082906">
            <w:pPr>
              <w:pStyle w:val="ConsPlusNormal"/>
              <w:spacing w:line="276" w:lineRule="auto"/>
            </w:pPr>
          </w:p>
        </w:tc>
      </w:tr>
    </w:tbl>
    <w:p w:rsidR="00E7136D" w:rsidRDefault="00E7136D">
      <w:bookmarkStart w:id="0" w:name="_GoBack"/>
      <w:bookmarkEnd w:id="0"/>
    </w:p>
    <w:sectPr w:rsidR="00E7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7B"/>
    <w:rsid w:val="00044C7B"/>
    <w:rsid w:val="00CE26D6"/>
    <w:rsid w:val="00E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0F53-ADCA-4866-B235-ABF0A8A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2023-09-03T04:11:00Z</dcterms:created>
  <dcterms:modified xsi:type="dcterms:W3CDTF">2023-09-03T04:11:00Z</dcterms:modified>
</cp:coreProperties>
</file>